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widowControl w:val="0"/>
        <w:spacing w:after="120" w:before="240" w:line="240" w:lineRule="auto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30"/>
          <w:szCs w:val="30"/>
          <w:rtl w:val="0"/>
        </w:rPr>
        <w:t xml:space="preserve">ZGŁOSZENIE UCZESTNIKA FERII W MIEŚCIE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0" distT="0" distL="0" distR="0" hidden="0" layoutInCell="0" locked="0" relativeHeight="0" simplePos="0">
            <wp:simplePos x="0" y="0"/>
            <wp:positionH relativeFrom="margin">
              <wp:posOffset>5668010</wp:posOffset>
            </wp:positionH>
            <wp:positionV relativeFrom="paragraph">
              <wp:posOffset>19050</wp:posOffset>
            </wp:positionV>
            <wp:extent cx="1063625" cy="1115695"/>
            <wp:effectExtent b="0" l="0" r="0" t="0"/>
            <wp:wrapTopAndBottom distB="0" distT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115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br w:type="textWrapping"/>
        <w:t xml:space="preserve">Termin – właściwy podkreślić:     </w:t>
        <w:tab/>
        <w:t xml:space="preserve">15 – 19 luty 2016         </w:t>
        <w:tab/>
        <w:t xml:space="preserve">lub        </w:t>
        <w:tab/>
        <w:t xml:space="preserve">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– 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vertAlign w:val="baseline"/>
          <w:rtl w:val="0"/>
        </w:rPr>
        <w:t xml:space="preserve"> luty 2016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725.0" w:type="dxa"/>
        <w:jc w:val="left"/>
        <w:tblInd w:w="-10.0" w:type="dxa"/>
        <w:tblLayout w:type="fixed"/>
        <w:tblLook w:val="0000"/>
      </w:tblPr>
      <w:tblGrid>
        <w:gridCol w:w="588"/>
        <w:gridCol w:w="4947"/>
        <w:gridCol w:w="5190"/>
        <w:tblGridChange w:id="0">
          <w:tblGrid>
            <w:gridCol w:w="588"/>
            <w:gridCol w:w="4947"/>
            <w:gridCol w:w="51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Imię i nazwisko dziecka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PESEL (niezbędny do NNW)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Imię i nazwisko opiekuna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Informacje, które pomogą w dobrej opiece nad dzieckiem (choroby, alergie, przyzwyczajenia ...)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Czy dziecko będzie przyprowadzane przed godz. 7.30, jeśli tak proszę podać przewidywaną godzinę. (6.45-7.30)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Czy dziecko będzie odbierane po godz. 16.30, jeśli tak proszę podać przewidywaną godzinę. (16.30-17.30)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Osoby upoważnione do odbioru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Seria i numer dowodu osobistego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Oświadczenie rodziców lub opiekunów prawnych: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Oświadczam, że zezwalam mojemu dziecku na uczestnictwo w zajęciach FERII W MIEŚCIE w Świetlicy Aktywnego Rozwoju Neuronki.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Wyrażam zgodę na przetwarzanie danych osobowych w celu realizacji FERII W MIEŚCIE w Świetlicy Aktywnego Rozwoju Neuronki, dokumentacji i sprawozdawczości zgodnie z ustawą o ochronie danych osobowych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Dz. U. nr 133 z 1997 roku. Jednocześnie oświadczam, że zapoznałem/am się z regulaminem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FERII W MIEŚCIE w Świetlicy Aktywnego Rozwoju Neuronki.  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Wyrażam zgodę na umieszczenie zdjęć dziecka z zajęć na stronie internetowej oraz na Facebooku 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60" w:right="296.9999999999993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20" w:right="296.9999999999993" w:firstLine="0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….............................................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20" w:right="581.9999999999993" w:firstLine="0"/>
              <w:contextualSpacing w:val="0"/>
              <w:jc w:val="right"/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Data i podpis rodzica lub opiekuna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5610225</wp:posOffset>
            </wp:positionH>
            <wp:positionV relativeFrom="paragraph">
              <wp:posOffset>0</wp:posOffset>
            </wp:positionV>
            <wp:extent cx="949643" cy="1163128"/>
            <wp:effectExtent b="0" l="0" r="0" t="0"/>
            <wp:wrapSquare wrapText="bothSides" distB="114300" distT="114300" distL="114300" distR="114300"/>
            <wp:docPr descr="11825095_886622041373887_7463710130195496325_n.jpg" id="1" name="image02.jpg"/>
            <a:graphic>
              <a:graphicData uri="http://schemas.openxmlformats.org/drawingml/2006/picture">
                <pic:pic>
                  <pic:nvPicPr>
                    <pic:cNvPr descr="11825095_886622041373887_7463710130195496325_n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643" cy="1163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REGULAMIN FERII W MIEŚCIE </w:t>
        <w:br w:type="textWrapping"/>
        <w:t xml:space="preserve"> w Świetlicy Aktywnego Rozwoju Neuronki 2016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 FERIE W Świetlicy Aktywnego Rozwoju Neuronki  organizowane są w dwóch terminach: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turnus:  15 – 19 luty 2015    tydzień detektywów  </w:t>
        <w:tab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II turnus: 22 – 26 luty 2015    tydzień odkrywców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 Rodzice/opiekunowie przyprowadzają i odbierają dzieci ze Świetlicy Aktywnego Rozwoju Neuronki. Zajęcia odbywają się od poniedziałku do piątku w godz. 7:30-16:30.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 Istnieje możliwość przyprowadzenia dziecka wcześniej od godziny 6.45 lub zabrania później do godziny 17.30 po wcześniejszym ustaleniu i dokonaniu dopłaty w wysokości 10zł za każdy dzień.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4. Podczas pobytu dzieci mają zapewnioną opiekę pedagogiczną i instruktorską oraz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całodzienne wyżywienie: II śniadanie, obiad, owoce, ciepłe napoje i przekąski.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 programie: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zajęcia edukacyjne,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gry i zabawy,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zajęcia plastyczne,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zajęcia ruchowe,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zajęcia na świeżym powietrzu,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1 wyjście do kina w tygodniu,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• 1 wyjście do sali zabaw w tygodniu,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5. Zajęcia odbywają się w salach zajęć oraz w plenerze, dlatego prosimy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 zaopatrzenie dziecka w ciepłe wierzchnie odzienie, wygodne lekkie ubranie, obuwie na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zmianę (kapcie).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6. W zajęciach mogą brać udział tylko te dzieci, które wcześniej zostały zgłoszone na listę uczestników, a ich rodzice/opiekunowie wypełnili kartę zgłoszenia dziecka na FERIE w MIEŚCIE W Świetlicy Aktywnego Rozwoju Neuronki oraz uiściły odpłatność za wybrany turnus.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Koszt uczestnictwa:   335,00 zł / turnus; promocja do 21.01.2016r 290zł / turnus;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rodzeństwo 300zł/os/turnus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Uczestnictwo w obu turnusach 300zł/tydzień</w:t>
      </w:r>
    </w:p>
    <w:p w:rsidR="00000000" w:rsidDel="00000000" w:rsidP="00000000" w:rsidRDefault="00000000" w:rsidRPr="00000000">
      <w:pPr>
        <w:widowControl w:val="0"/>
        <w:spacing w:line="331.2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31.2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Numer konta bankowego do wpłaty:</w:t>
      </w:r>
    </w:p>
    <w:p w:rsidR="00000000" w:rsidDel="00000000" w:rsidP="00000000" w:rsidRDefault="00000000" w:rsidRPr="00000000">
      <w:pPr>
        <w:widowControl w:val="0"/>
        <w:spacing w:line="331.2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Neuronki Justyna Ostropolska, 35-328 Rzeszów, ul. Paderewskiego 111 </w:t>
      </w:r>
    </w:p>
    <w:p w:rsidR="00000000" w:rsidDel="00000000" w:rsidP="00000000" w:rsidRDefault="00000000" w:rsidRPr="00000000">
      <w:pPr>
        <w:widowControl w:val="0"/>
        <w:spacing w:line="331.2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ING Bank Śląski S.A., 63 1050 1562 1000 0092 1407 5880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6. Uczestnictwo w Feriach w Mieście w Świetlicy Aktywnego Rozwoju Neuronki jest równoczesne z akceptacją regulaminu. </w:t>
      </w:r>
    </w:p>
    <w:sectPr>
      <w:pgSz w:h="16838" w:w="11906"/>
      <w:pgMar w:bottom="567" w:top="435" w:left="567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2.jpg"/></Relationships>
</file>